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 до наказу МОЗ України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26.04.2017 № 459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затвердження Порядку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отриманих за кошти державного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діяльності та гуманітарної допомоги»</w:t>
      </w:r>
    </w:p>
    <w:p w:rsidR="00F949DE" w:rsidRDefault="00F949DE">
      <w:pPr>
        <w:spacing w:after="0"/>
        <w:rPr>
          <w:rFonts w:ascii="Times New Roman" w:hAnsi="Times New Roman" w:cs="Times New Roman"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ІНФОРМАЦІЯ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благодійної діяльності і гуманітарної допомоги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КНП « Міська </w:t>
      </w:r>
      <w:r w:rsidR="00511E29">
        <w:rPr>
          <w:rFonts w:ascii="Times New Roman" w:hAnsi="Times New Roman" w:cs="Times New Roman"/>
          <w:b/>
        </w:rPr>
        <w:t>дитяча лікарня №5 »ХМР станом 07.</w:t>
      </w:r>
      <w:r w:rsidR="00433750">
        <w:rPr>
          <w:rFonts w:ascii="Times New Roman" w:hAnsi="Times New Roman" w:cs="Times New Roman"/>
          <w:b/>
        </w:rPr>
        <w:t>10.</w:t>
      </w:r>
      <w:bookmarkStart w:id="0" w:name="_GoBack"/>
      <w:bookmarkEnd w:id="0"/>
      <w:r>
        <w:rPr>
          <w:rFonts w:ascii="Times New Roman" w:hAnsi="Times New Roman" w:cs="Times New Roman"/>
          <w:b/>
        </w:rPr>
        <w:t>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6"/>
        <w:gridCol w:w="2208"/>
        <w:gridCol w:w="2269"/>
        <w:gridCol w:w="1590"/>
        <w:gridCol w:w="1529"/>
        <w:gridCol w:w="1558"/>
      </w:tblGrid>
      <w:tr w:rsidR="00F949DE"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ЛІКАРСЬКІ ЗАСОБИ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316"/>
        </w:trPr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511E29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17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пасіфлори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511E29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Гвайфанезин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сальбутамол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бронхолітин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ментол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валоцикловір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кокарбоксилаза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лізин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кобамаміт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карнітину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гідрохлорид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перидоскал-5-фосфат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511E29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т/пр.07/25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цитиколін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7500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Магній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піридоксин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Мікролакс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Натрію цитрат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лаурилсульфоацетат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360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Нейромідин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іпідакрин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20 мг №50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вітаміни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групи в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IC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ЦМФ форте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уридин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Валеріани лікарської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кореневища з коренями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бензидамін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-май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Бензокаїн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дексаметофран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бензоат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каліюгуайя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колсульфонат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білобка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холіну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альфосцерат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600 мг по 7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1240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вігабатрин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</w:rPr>
              <w:t>600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Трилептал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окскарбазепін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>: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мометазон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Дифенгідрамін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приг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р-ну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зовн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заст.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Алерзин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оральні, р-н 5 мг/мл по 20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 крап.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Еспумізан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бебі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емульс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100 мг/мл по 30 мл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Кремген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15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Левомеколь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Метилурацил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40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Ототон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вуш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16 г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Папаверин-Дарниця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20 мг/мл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Фармазолін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0.05 % по 10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0689" w:type="dxa"/>
            <w:gridSpan w:val="6"/>
          </w:tcPr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18мг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rPr>
          <w:trHeight w:val="63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. 1 мг/мл по 30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Депакін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Вальпроєва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кислота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сироп 57.64 мг/1 мл по 150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Ботулотоксин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типа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  <w:tr w:rsidR="00F949DE">
        <w:trPr>
          <w:trHeight w:val="444"/>
        </w:trPr>
        <w:tc>
          <w:tcPr>
            <w:tcW w:w="10689" w:type="dxa"/>
            <w:gridSpan w:val="6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Благодійна допомога АІСМ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Епінефрин</w:t>
            </w:r>
            <w:proofErr w:type="spellEnd"/>
            <w:r>
              <w:rPr>
                <w:rFonts w:ascii="Times New Roman" w:hAnsi="Times New Roman"/>
              </w:rPr>
              <w:t xml:space="preserve"> 0,1 мг/0,1мл </w:t>
            </w:r>
            <w:r>
              <w:rPr>
                <w:rFonts w:ascii="Times New Roman" w:hAnsi="Times New Roman"/>
                <w:lang w:val="en-US"/>
              </w:rPr>
              <w:t xml:space="preserve">AUVI-Q 2 </w:t>
            </w:r>
            <w:r>
              <w:rPr>
                <w:rFonts w:ascii="Times New Roman" w:hAnsi="Times New Roman"/>
              </w:rPr>
              <w:t>р-н для ін’єкцій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Обгортка для </w:t>
            </w:r>
            <w:proofErr w:type="spellStart"/>
            <w:r>
              <w:rPr>
                <w:rFonts w:ascii="Times New Roman" w:hAnsi="Times New Roman"/>
              </w:rPr>
              <w:t>стерілізації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</w:rPr>
              <w:t>х  24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на ліве зап’ястя,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для догляду за </w:t>
            </w:r>
            <w:proofErr w:type="spellStart"/>
            <w:r>
              <w:rPr>
                <w:rFonts w:ascii="Times New Roman" w:hAnsi="Times New Roman"/>
              </w:rPr>
              <w:t>трахеостомою</w:t>
            </w:r>
            <w:proofErr w:type="spellEnd"/>
            <w:r>
              <w:rPr>
                <w:rFonts w:ascii="Times New Roman" w:hAnsi="Times New Roman"/>
              </w:rPr>
              <w:t>(щипці, серветки)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для біологічно небезпечних відходів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Мішок для небезпечних </w:t>
            </w:r>
            <w:proofErr w:type="spellStart"/>
            <w:r>
              <w:rPr>
                <w:rFonts w:ascii="Times New Roman" w:hAnsi="Times New Roman"/>
              </w:rPr>
              <w:t>матеріалів,ПП,розмір</w:t>
            </w:r>
            <w:proofErr w:type="spellEnd"/>
            <w:r>
              <w:rPr>
                <w:rFonts w:ascii="Times New Roman" w:hAnsi="Times New Roman"/>
              </w:rPr>
              <w:t xml:space="preserve"> 203х305 мм, товщина 50мкм, жовтий </w:t>
            </w:r>
            <w:proofErr w:type="spellStart"/>
            <w:r>
              <w:rPr>
                <w:rFonts w:ascii="Times New Roman" w:hAnsi="Times New Roman"/>
              </w:rPr>
              <w:t>автоклавування</w:t>
            </w:r>
            <w:proofErr w:type="spellEnd"/>
            <w:r>
              <w:rPr>
                <w:rFonts w:ascii="Times New Roman" w:hAnsi="Times New Roman"/>
              </w:rPr>
              <w:t xml:space="preserve"> до 125 Цельсія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Реаніматор дитячий №1(Н30-Н33)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реаніматологічного типу АМБУ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реаніматологічного типу амбу  з інструкцією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 кисневі дорослі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№1 (Н31-Н32)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реаніматологічна дитяча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для анестезії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дихальна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Простирадла паперові для лабораторії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Професійні тест-смужки для </w:t>
            </w:r>
            <w:proofErr w:type="spellStart"/>
            <w:r>
              <w:rPr>
                <w:rFonts w:ascii="Times New Roman" w:hAnsi="Times New Roman"/>
              </w:rPr>
              <w:t>глюкометрів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Глюкометр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вушних раковин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дитяча, 6-11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педіатрична, 12-19 см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для вимірювання АТ педіатрична 7-13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Ларингоскоп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Силіконова накладка  на 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ятку Х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Ортези</w:t>
            </w:r>
            <w:proofErr w:type="spellEnd"/>
            <w:r>
              <w:rPr>
                <w:rFonts w:ascii="Times New Roman" w:hAnsi="Times New Roman"/>
              </w:rPr>
              <w:t xml:space="preserve"> на гомілковостопний  суглоб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</w:t>
            </w:r>
            <w:proofErr w:type="spellEnd"/>
            <w:r>
              <w:rPr>
                <w:rFonts w:ascii="Times New Roman" w:hAnsi="Times New Roman"/>
              </w:rPr>
              <w:t xml:space="preserve"> для суглоба пальця руки з фіксацією </w:t>
            </w:r>
            <w:proofErr w:type="spellStart"/>
            <w:r>
              <w:rPr>
                <w:rFonts w:ascii="Times New Roman" w:hAnsi="Times New Roman"/>
              </w:rPr>
              <w:t>за’пястка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 високий черевик (С64)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Опора для 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ястя</w:t>
            </w:r>
            <w:proofErr w:type="spellEnd"/>
            <w:r>
              <w:rPr>
                <w:rFonts w:ascii="Times New Roman" w:hAnsi="Times New Roman"/>
              </w:rPr>
              <w:t>/великого пальця(правої руки) Р.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Компресійний рукав, </w:t>
            </w:r>
            <w:proofErr w:type="spellStart"/>
            <w:r>
              <w:rPr>
                <w:rFonts w:ascii="Times New Roman" w:hAnsi="Times New Roman"/>
              </w:rPr>
              <w:t>вазопресинг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щиколотка (С67)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підтримуючий (С62)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підтримка зап’ястка (С68)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спинний чорний регульований у мішку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ліктьовий в асортименті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ястний</w:t>
            </w:r>
            <w:proofErr w:type="spellEnd"/>
            <w:r>
              <w:rPr>
                <w:rFonts w:ascii="Times New Roman" w:hAnsi="Times New Roman"/>
              </w:rPr>
              <w:t xml:space="preserve"> М(С48)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підтримки зап’ястя для правої руки р.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 зап’ястка(С63)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грудопоперекового</w:t>
            </w:r>
            <w:proofErr w:type="spellEnd"/>
            <w:r>
              <w:rPr>
                <w:rFonts w:ascii="Times New Roman" w:hAnsi="Times New Roman"/>
              </w:rPr>
              <w:t xml:space="preserve">  відділу р. 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голіностопний</w:t>
            </w:r>
            <w:proofErr w:type="spellEnd"/>
            <w:r>
              <w:rPr>
                <w:rFonts w:ascii="Times New Roman" w:hAnsi="Times New Roman"/>
              </w:rPr>
              <w:t xml:space="preserve"> для зняття тиску п’ятки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Попереково</w:t>
            </w:r>
            <w:proofErr w:type="spellEnd"/>
            <w:r>
              <w:rPr>
                <w:rFonts w:ascii="Times New Roman" w:hAnsi="Times New Roman"/>
              </w:rPr>
              <w:t xml:space="preserve">-крижовий </w:t>
            </w:r>
            <w:proofErr w:type="spellStart"/>
            <w:r>
              <w:rPr>
                <w:rFonts w:ascii="Times New Roman" w:hAnsi="Times New Roman"/>
              </w:rPr>
              <w:t>корсет,шнуровка</w:t>
            </w:r>
            <w:proofErr w:type="spellEnd"/>
            <w:r>
              <w:rPr>
                <w:rFonts w:ascii="Times New Roman" w:hAnsi="Times New Roman"/>
              </w:rPr>
              <w:t>,   з металічними елементами та ребрами жорсткості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із застібкою 6“ </w:t>
            </w:r>
            <w:r>
              <w:rPr>
                <w:rFonts w:ascii="Times New Roman" w:hAnsi="Times New Roman"/>
                <w:lang w:val="en-US"/>
              </w:rPr>
              <w:t>x 9”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  <w:r>
              <w:rPr>
                <w:rFonts w:ascii="Times New Roman" w:hAnsi="Times New Roman"/>
                <w:lang w:val="en-US"/>
              </w:rPr>
              <w:t xml:space="preserve">G(0,50 mm) 30 cm </w:t>
            </w:r>
            <w:r>
              <w:rPr>
                <w:rFonts w:ascii="Times New Roman" w:hAnsi="Times New Roman"/>
              </w:rPr>
              <w:t>трубка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23G(0,60 mm) </w:t>
            </w:r>
            <w:r>
              <w:rPr>
                <w:rFonts w:ascii="Times New Roman" w:hAnsi="Times New Roman"/>
              </w:rPr>
              <w:t xml:space="preserve">трубка 30см, </w:t>
            </w:r>
            <w:proofErr w:type="spellStart"/>
            <w:r>
              <w:rPr>
                <w:rFonts w:ascii="Times New Roman" w:hAnsi="Times New Roman"/>
              </w:rPr>
              <w:t>стерильний,одноразовий</w:t>
            </w:r>
            <w:proofErr w:type="spellEnd"/>
            <w:r>
              <w:rPr>
                <w:rFonts w:ascii="Times New Roman" w:hAnsi="Times New Roman"/>
              </w:rPr>
              <w:t xml:space="preserve">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 xml:space="preserve">G (0.80 </w:t>
            </w:r>
            <w:r>
              <w:rPr>
                <w:rFonts w:ascii="Times New Roman" w:hAnsi="Times New Roman"/>
              </w:rPr>
              <w:t>мм), трубка 30см, стерильний, одноразовий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Клейонка підкладна гумова 200х0,85см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Рукавички оглядові латексні н/стер. </w:t>
            </w:r>
            <w:proofErr w:type="spellStart"/>
            <w:r>
              <w:rPr>
                <w:rFonts w:ascii="Times New Roman" w:hAnsi="Times New Roman"/>
              </w:rPr>
              <w:t>р.М</w:t>
            </w:r>
            <w:proofErr w:type="spellEnd"/>
            <w:r>
              <w:rPr>
                <w:rFonts w:ascii="Times New Roman" w:hAnsi="Times New Roman"/>
              </w:rPr>
              <w:t xml:space="preserve"> 50 пар/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Джгут для венозн6их маніпуляцій  </w:t>
            </w:r>
            <w:proofErr w:type="spellStart"/>
            <w:r>
              <w:rPr>
                <w:rFonts w:ascii="Times New Roman" w:hAnsi="Times New Roman"/>
              </w:rPr>
              <w:t>Волес</w:t>
            </w:r>
            <w:proofErr w:type="spellEnd"/>
            <w:r>
              <w:rPr>
                <w:rFonts w:ascii="Times New Roman" w:hAnsi="Times New Roman"/>
              </w:rPr>
              <w:t xml:space="preserve">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Маска, </w:t>
            </w:r>
            <w:r>
              <w:rPr>
                <w:rFonts w:ascii="Times New Roman" w:hAnsi="Times New Roman"/>
                <w:lang w:val="en-US"/>
              </w:rPr>
              <w:t xml:space="preserve">CPAP  </w:t>
            </w:r>
            <w:r>
              <w:rPr>
                <w:rFonts w:ascii="Times New Roman" w:hAnsi="Times New Roman"/>
              </w:rPr>
              <w:t>на все обличчя ,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Захисний щиток для обличчя, 12,5х9 прозорий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Сумка нейлон 53х30х25 см з плечовим ременем і ручками для перенесення (синя)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Лубрикант</w:t>
            </w:r>
            <w:proofErr w:type="spellEnd"/>
            <w:r>
              <w:rPr>
                <w:rFonts w:ascii="Times New Roman" w:hAnsi="Times New Roman"/>
              </w:rPr>
              <w:t xml:space="preserve"> 42 г туба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назокишечний</w:t>
            </w:r>
            <w:proofErr w:type="spellEnd"/>
            <w:r>
              <w:rPr>
                <w:rFonts w:ascii="Times New Roman" w:hAnsi="Times New Roman"/>
              </w:rPr>
              <w:t xml:space="preserve"> СН 10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12СН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Киснева маска для дітей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Дитяча О2 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 №1 (А25)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Горячий</w:t>
            </w:r>
            <w:proofErr w:type="spellEnd"/>
            <w:r>
              <w:rPr>
                <w:rFonts w:ascii="Times New Roman" w:hAnsi="Times New Roman"/>
              </w:rPr>
              <w:t xml:space="preserve"> компрес </w:t>
            </w:r>
            <w:proofErr w:type="spellStart"/>
            <w:r>
              <w:rPr>
                <w:rFonts w:ascii="Times New Roman" w:hAnsi="Times New Roman"/>
              </w:rPr>
              <w:t>мгновенний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Medium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Горячі</w:t>
            </w:r>
            <w:proofErr w:type="spellEnd"/>
            <w:r>
              <w:rPr>
                <w:rFonts w:ascii="Times New Roman" w:hAnsi="Times New Roman"/>
              </w:rPr>
              <w:t xml:space="preserve"> та холодні пакети (компреси) швидкого приготування,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6х9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Бісакодил</w:t>
            </w:r>
            <w:proofErr w:type="spellEnd"/>
            <w:r>
              <w:rPr>
                <w:rFonts w:ascii="Times New Roman" w:hAnsi="Times New Roman"/>
              </w:rPr>
              <w:t xml:space="preserve"> 5мг №100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Р133565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Глюкоза  р-н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. 50мг/мл 200мл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. Поліпропіленовий </w:t>
            </w:r>
          </w:p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ТТ41223 т/пр.12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400мл,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ТК130624;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200мл,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130424;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Кальцію </w:t>
            </w:r>
            <w:proofErr w:type="spellStart"/>
            <w:r>
              <w:rPr>
                <w:rFonts w:ascii="Times New Roman" w:hAnsi="Times New Roman"/>
              </w:rPr>
              <w:t>глюконат</w:t>
            </w:r>
            <w:proofErr w:type="spellEnd"/>
            <w:r>
              <w:rPr>
                <w:rFonts w:ascii="Times New Roman" w:hAnsi="Times New Roman"/>
              </w:rPr>
              <w:t xml:space="preserve"> 100мг/мл </w:t>
            </w:r>
            <w:proofErr w:type="spellStart"/>
            <w:r>
              <w:rPr>
                <w:rFonts w:ascii="Times New Roman" w:hAnsi="Times New Roman"/>
              </w:rPr>
              <w:t>ін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єкцій</w:t>
            </w:r>
            <w:proofErr w:type="spellEnd"/>
            <w:r>
              <w:rPr>
                <w:rFonts w:ascii="Times New Roman" w:hAnsi="Times New Roman"/>
              </w:rPr>
              <w:t xml:space="preserve"> 10мл 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 xml:space="preserve"> №20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3393010;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Калію хлорид 100мг/мл(10%) мл 10 мл №50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N0553A02;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07/2025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Топіромат</w:t>
            </w:r>
            <w:proofErr w:type="spellEnd"/>
            <w:r>
              <w:rPr>
                <w:rFonts w:ascii="Times New Roman" w:hAnsi="Times New Roman"/>
              </w:rPr>
              <w:t xml:space="preserve"> 50мг орал. </w:t>
            </w: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  <w:r>
              <w:rPr>
                <w:rFonts w:ascii="Times New Roman" w:hAnsi="Times New Roman"/>
              </w:rPr>
              <w:t xml:space="preserve">  ЕР 24год №30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серія:162882063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Леветирацетам</w:t>
            </w:r>
            <w:proofErr w:type="spellEnd"/>
            <w:r>
              <w:rPr>
                <w:rFonts w:ascii="Times New Roman" w:hAnsi="Times New Roman"/>
              </w:rPr>
              <w:t xml:space="preserve"> 500мг №120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серія:ОА230969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 водню 3% 100мл р-н д/</w:t>
            </w:r>
            <w:proofErr w:type="spellStart"/>
            <w:r>
              <w:rPr>
                <w:rFonts w:ascii="Times New Roman" w:hAnsi="Times New Roman"/>
              </w:rPr>
              <w:t>зовн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заст.фл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полімкр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серія:200524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Серветки дезінфекційні </w:t>
            </w:r>
            <w:r>
              <w:rPr>
                <w:rFonts w:ascii="Times New Roman" w:hAnsi="Times New Roman"/>
                <w:lang w:val="en-US"/>
              </w:rPr>
              <w:t xml:space="preserve">FLEX </w:t>
            </w:r>
            <w:r>
              <w:rPr>
                <w:rFonts w:ascii="Times New Roman" w:hAnsi="Times New Roman"/>
              </w:rPr>
              <w:t>№75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Дезінфікуючий </w:t>
            </w:r>
            <w:proofErr w:type="spellStart"/>
            <w:r>
              <w:rPr>
                <w:rFonts w:ascii="Times New Roman" w:hAnsi="Times New Roman"/>
              </w:rPr>
              <w:t>лосьон</w:t>
            </w:r>
            <w:proofErr w:type="spellEnd"/>
            <w:r>
              <w:rPr>
                <w:rFonts w:ascii="Times New Roman" w:hAnsi="Times New Roman"/>
              </w:rPr>
              <w:t xml:space="preserve"> для рук </w:t>
            </w:r>
            <w:r>
              <w:rPr>
                <w:rFonts w:ascii="Times New Roman" w:hAnsi="Times New Roman"/>
                <w:lang w:val="en-US"/>
              </w:rPr>
              <w:t>Vaseline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серія:N0553A0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02273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Полівітамінний сироп 100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серія:483999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Вітаміни для вагітних №180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Вітаміни для вагітних таб.№180 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серія:241663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Медичні вироби, витратні матеріали</w:t>
      </w:r>
    </w:p>
    <w:tbl>
      <w:tblPr>
        <w:tblW w:w="10650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2835"/>
        <w:gridCol w:w="1560"/>
        <w:gridCol w:w="1110"/>
      </w:tblGrid>
      <w:tr w:rsidR="00F949DE">
        <w:trPr>
          <w:trHeight w:val="38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01/28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>. 10 мл, з одною голкою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5мл, 2х </w:t>
            </w:r>
            <w:proofErr w:type="spellStart"/>
            <w:r>
              <w:rPr>
                <w:rFonts w:ascii="Times New Roman" w:hAnsi="Times New Roman" w:cs="Times New Roman"/>
              </w:rPr>
              <w:t>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голкою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назальна педіатрична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Шпатель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отоларингоскопічний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одноразовий стерильний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ascii="Times New Roman" w:hAnsi="Times New Roman" w:cs="Times New Roman"/>
              </w:rPr>
              <w:t>інф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03/2026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Рукавичкм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латексні р.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50 пар/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7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6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33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05/2029</w:t>
            </w:r>
          </w:p>
        </w:tc>
      </w:tr>
      <w:tr w:rsidR="00F949DE">
        <w:trPr>
          <w:trHeight w:val="32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9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Нелатона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жіночий р.№8 20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Пластир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медичний </w:t>
            </w:r>
            <w:r>
              <w:rPr>
                <w:rFonts w:ascii="Times New Roman" w:hAnsi="Times New Roman" w:cs="Times New Roman"/>
                <w:lang w:val="en-US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Plastc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“IGR” </w:t>
            </w:r>
            <w:proofErr w:type="spellStart"/>
            <w:r>
              <w:rPr>
                <w:rFonts w:ascii="Times New Roman" w:hAnsi="Times New Roman" w:cs="Times New Roman"/>
              </w:rPr>
              <w:t>Ультрапор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на нетканій основі)  2х500см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Бюджетна закупівля цільового призначення (для боротьби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2970"/>
        <w:gridCol w:w="1702"/>
        <w:gridCol w:w="1133"/>
      </w:tblGrid>
      <w:tr w:rsidR="00F949DE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Джерело отримання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Наявна кількість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Термін придатності</w:t>
            </w:r>
          </w:p>
        </w:tc>
      </w:tr>
      <w:tr w:rsidR="00F949DE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4475"/>
        <w:gridCol w:w="1701"/>
      </w:tblGrid>
      <w:tr w:rsidR="00F949DE">
        <w:trPr>
          <w:trHeight w:val="564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(10л)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</w:tbl>
    <w:p w:rsidR="00F949DE" w:rsidRDefault="00F949DE">
      <w:pPr>
        <w:spacing w:after="0"/>
        <w:rPr>
          <w:rFonts w:ascii="Times New Roman" w:hAnsi="Times New Roman" w:cs="Times New Roman"/>
          <w:b/>
        </w:rPr>
      </w:pPr>
    </w:p>
    <w:p w:rsidR="00F949DE" w:rsidRDefault="00F949DE">
      <w:pPr>
        <w:rPr>
          <w:rFonts w:ascii="Times New Roman" w:hAnsi="Times New Roman" w:cs="Times New Roman"/>
          <w:b/>
        </w:rPr>
      </w:pPr>
    </w:p>
    <w:p w:rsidR="00F949DE" w:rsidRDefault="008524B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ФАРМАЦЕВТ                                                                                                        Анастасія  Шафранович</w:t>
      </w:r>
    </w:p>
    <w:sectPr w:rsidR="00F949DE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B4737"/>
    <w:rsid w:val="001B4344"/>
    <w:rsid w:val="00433750"/>
    <w:rsid w:val="00511E29"/>
    <w:rsid w:val="008524B2"/>
    <w:rsid w:val="0094249D"/>
    <w:rsid w:val="00D9796D"/>
    <w:rsid w:val="00EA601E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F910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3E2A-AF4F-4651-8D35-8F736E5F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8135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29</cp:revision>
  <cp:lastPrinted>2024-10-07T08:43:00Z</cp:lastPrinted>
  <dcterms:created xsi:type="dcterms:W3CDTF">2024-08-06T06:37:00Z</dcterms:created>
  <dcterms:modified xsi:type="dcterms:W3CDTF">2024-10-07T10:59:00Z</dcterms:modified>
  <dc:language>uk-UA</dc:language>
</cp:coreProperties>
</file>